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032" w:rsidRPr="00335032" w:rsidRDefault="00335032" w:rsidP="00335032">
      <w:pPr>
        <w:pStyle w:val="Iniiaiieoaenonionooiii2"/>
        <w:widowControl/>
        <w:spacing w:line="276" w:lineRule="auto"/>
        <w:ind w:left="0" w:firstLine="0"/>
        <w:jc w:val="center"/>
        <w:rPr>
          <w:b/>
        </w:rPr>
      </w:pPr>
      <w:r w:rsidRPr="00335032">
        <w:rPr>
          <w:b/>
        </w:rPr>
        <w:t>Вопросы к зачету</w:t>
      </w:r>
    </w:p>
    <w:p w:rsidR="00335032" w:rsidRPr="00A81B83" w:rsidRDefault="00335032" w:rsidP="00335032">
      <w:pPr>
        <w:pStyle w:val="Iniiaiieoaenonionooiii2"/>
        <w:widowControl/>
        <w:spacing w:line="276" w:lineRule="auto"/>
        <w:ind w:left="0" w:firstLine="0"/>
        <w:jc w:val="left"/>
      </w:pPr>
      <w:r w:rsidRPr="00A81B83">
        <w:t>1.Основные понятия надежности.</w:t>
      </w:r>
    </w:p>
    <w:p w:rsidR="00335032" w:rsidRPr="00A81B83" w:rsidRDefault="00335032" w:rsidP="00335032">
      <w:pPr>
        <w:pStyle w:val="Iniiaiieoaenonionooiii2"/>
        <w:widowControl/>
        <w:spacing w:line="276" w:lineRule="auto"/>
        <w:ind w:left="0" w:firstLine="0"/>
        <w:jc w:val="left"/>
      </w:pPr>
      <w:r w:rsidRPr="00A81B83">
        <w:t>2. Показатели экономической надежности  и надежности экономики пре</w:t>
      </w:r>
      <w:r w:rsidRPr="00A81B83">
        <w:t>д</w:t>
      </w:r>
      <w:r w:rsidRPr="00A81B83">
        <w:t>приятия.</w:t>
      </w:r>
    </w:p>
    <w:p w:rsidR="00335032" w:rsidRPr="00A81B83" w:rsidRDefault="00335032" w:rsidP="00335032">
      <w:pPr>
        <w:pStyle w:val="Iniiaiieoaenonionooiii2"/>
        <w:widowControl/>
        <w:spacing w:line="276" w:lineRule="auto"/>
        <w:ind w:left="0" w:firstLine="0"/>
        <w:jc w:val="left"/>
      </w:pPr>
      <w:r w:rsidRPr="00A81B83">
        <w:t>3.  Понятие и концепция экономической безопасности и надежности пре</w:t>
      </w:r>
      <w:r w:rsidRPr="00A81B83">
        <w:t>д</w:t>
      </w:r>
      <w:r w:rsidRPr="00A81B83">
        <w:t>приятия.</w:t>
      </w:r>
    </w:p>
    <w:p w:rsidR="00335032" w:rsidRPr="00A81B83" w:rsidRDefault="00335032" w:rsidP="00335032">
      <w:pPr>
        <w:pStyle w:val="Iniiaiieoaenonionooiii2"/>
        <w:widowControl/>
        <w:spacing w:line="276" w:lineRule="auto"/>
        <w:ind w:left="0" w:firstLine="0"/>
        <w:jc w:val="left"/>
      </w:pPr>
      <w:r w:rsidRPr="00A81B83">
        <w:t>4. Взаимосвязь надежности, неопределенности и рисков.</w:t>
      </w:r>
    </w:p>
    <w:p w:rsidR="00335032" w:rsidRPr="00A81B83" w:rsidRDefault="00335032" w:rsidP="00335032">
      <w:pPr>
        <w:pStyle w:val="Iniiaiieoaenonionooiii2"/>
        <w:widowControl/>
        <w:spacing w:line="276" w:lineRule="auto"/>
        <w:ind w:left="0" w:firstLine="0"/>
        <w:jc w:val="left"/>
      </w:pPr>
      <w:r w:rsidRPr="00A81B83">
        <w:t>5. Основные методы снижения риска и повышения надежности деятельности предприятия.</w:t>
      </w:r>
    </w:p>
    <w:p w:rsidR="00335032" w:rsidRPr="00A81B83" w:rsidRDefault="00335032" w:rsidP="00335032">
      <w:pPr>
        <w:pStyle w:val="Iniiaiieoaenonionooiii2"/>
        <w:widowControl/>
        <w:spacing w:line="276" w:lineRule="auto"/>
        <w:ind w:left="0" w:firstLine="0"/>
        <w:jc w:val="left"/>
      </w:pPr>
      <w:r w:rsidRPr="00A81B83">
        <w:t>6. Понятие и виды диагностики: экспресс-диагностика, диагностика банкро</w:t>
      </w:r>
      <w:r w:rsidRPr="00A81B83">
        <w:t>т</w:t>
      </w:r>
      <w:r w:rsidRPr="00A81B83">
        <w:t>ства, комплексная диагностика.</w:t>
      </w:r>
    </w:p>
    <w:p w:rsidR="00335032" w:rsidRPr="00A81B83" w:rsidRDefault="00335032" w:rsidP="00335032">
      <w:pPr>
        <w:pStyle w:val="Iniiaiieoaenonionooiii2"/>
        <w:widowControl/>
        <w:spacing w:line="276" w:lineRule="auto"/>
        <w:ind w:left="0" w:firstLine="0"/>
        <w:jc w:val="left"/>
      </w:pPr>
      <w:r w:rsidRPr="00A81B83">
        <w:t>7.Показатели диагностики для оценки надежности экономики предприятия.</w:t>
      </w:r>
    </w:p>
    <w:p w:rsidR="00335032" w:rsidRPr="00A81B83" w:rsidRDefault="00335032" w:rsidP="00335032">
      <w:pPr>
        <w:pStyle w:val="Iniiaiieoaenonionooiii2"/>
        <w:widowControl/>
        <w:spacing w:line="276" w:lineRule="auto"/>
        <w:ind w:left="0" w:firstLine="0"/>
        <w:jc w:val="left"/>
      </w:pPr>
      <w:r w:rsidRPr="00A81B83">
        <w:t>8. Методика оценки надежности экономики предприятия.</w:t>
      </w:r>
    </w:p>
    <w:p w:rsidR="00335032" w:rsidRPr="00A81B83" w:rsidRDefault="00335032" w:rsidP="00335032">
      <w:pPr>
        <w:pStyle w:val="Iniiaiieoaenonionooiii2"/>
        <w:widowControl/>
        <w:spacing w:line="276" w:lineRule="auto"/>
        <w:ind w:left="0" w:firstLine="0"/>
        <w:jc w:val="left"/>
      </w:pPr>
      <w:r w:rsidRPr="00A81B83">
        <w:t xml:space="preserve">9. Различные подходы </w:t>
      </w:r>
      <w:proofErr w:type="gramStart"/>
      <w:r w:rsidRPr="00A81B83">
        <w:t>к</w:t>
      </w:r>
      <w:proofErr w:type="gramEnd"/>
      <w:r w:rsidRPr="00A81B83">
        <w:t xml:space="preserve"> </w:t>
      </w:r>
      <w:proofErr w:type="gramStart"/>
      <w:r w:rsidRPr="00A81B83">
        <w:t>оценки</w:t>
      </w:r>
      <w:proofErr w:type="gramEnd"/>
      <w:r w:rsidRPr="00A81B83">
        <w:t xml:space="preserve"> надежности предприятия.</w:t>
      </w:r>
    </w:p>
    <w:p w:rsidR="00335032" w:rsidRPr="00A81B83" w:rsidRDefault="00335032" w:rsidP="00335032">
      <w:pPr>
        <w:pStyle w:val="Iniiaiieoaenonionooiii2"/>
        <w:widowControl/>
        <w:spacing w:line="276" w:lineRule="auto"/>
        <w:ind w:left="0" w:firstLine="0"/>
        <w:jc w:val="left"/>
      </w:pPr>
      <w:r w:rsidRPr="00A81B83">
        <w:t>10. Этапы проведения экономической диагностики.</w:t>
      </w:r>
    </w:p>
    <w:p w:rsidR="00335032" w:rsidRPr="00A81B83" w:rsidRDefault="00335032" w:rsidP="00335032">
      <w:pPr>
        <w:pStyle w:val="Iniiaiieoaenonionooiii2"/>
        <w:widowControl/>
        <w:spacing w:line="276" w:lineRule="auto"/>
        <w:ind w:left="0" w:firstLine="0"/>
        <w:jc w:val="left"/>
      </w:pPr>
      <w:r w:rsidRPr="00A81B83">
        <w:t>11.Выявление «узких мест», характера и возможных причин отклонений и потерь.</w:t>
      </w:r>
    </w:p>
    <w:p w:rsidR="00335032" w:rsidRPr="00A81B83" w:rsidRDefault="00335032" w:rsidP="00335032">
      <w:pPr>
        <w:pStyle w:val="Iniiaiieoaenonionooiii2"/>
        <w:widowControl/>
        <w:spacing w:line="276" w:lineRule="auto"/>
        <w:ind w:left="0" w:firstLine="0"/>
        <w:jc w:val="left"/>
      </w:pPr>
      <w:r w:rsidRPr="00A81B83">
        <w:t>12.Понятие и сущность рисков производственно-хозяйственной деятельности предприятия.</w:t>
      </w:r>
    </w:p>
    <w:p w:rsidR="00335032" w:rsidRPr="00A81B83" w:rsidRDefault="00335032" w:rsidP="00335032">
      <w:pPr>
        <w:pStyle w:val="Iniiaiieoaenonionooiii2"/>
        <w:widowControl/>
        <w:spacing w:line="276" w:lineRule="auto"/>
        <w:ind w:left="0" w:firstLine="0"/>
        <w:jc w:val="left"/>
      </w:pPr>
      <w:r w:rsidRPr="00A81B83">
        <w:t>13. Классификация рисков.</w:t>
      </w:r>
    </w:p>
    <w:p w:rsidR="00335032" w:rsidRPr="00A81B83" w:rsidRDefault="00335032" w:rsidP="00335032">
      <w:pPr>
        <w:pStyle w:val="Iniiaiieoaenonionooiii2"/>
        <w:widowControl/>
        <w:spacing w:line="276" w:lineRule="auto"/>
        <w:ind w:left="0" w:firstLine="0"/>
        <w:jc w:val="left"/>
      </w:pPr>
      <w:r w:rsidRPr="00A81B83">
        <w:t xml:space="preserve">14. Зоны риска. </w:t>
      </w:r>
      <w:proofErr w:type="spellStart"/>
      <w:r w:rsidRPr="00A81B83">
        <w:t>Безрисковая</w:t>
      </w:r>
      <w:proofErr w:type="spellEnd"/>
      <w:r w:rsidRPr="00A81B83">
        <w:t xml:space="preserve"> зона, допустимого риска, критического риска, катастрофического риска.</w:t>
      </w:r>
    </w:p>
    <w:p w:rsidR="00335032" w:rsidRPr="00A81B83" w:rsidRDefault="00335032" w:rsidP="00335032">
      <w:pPr>
        <w:pStyle w:val="Iniiaiieoaenonionooiii2"/>
        <w:widowControl/>
        <w:spacing w:line="276" w:lineRule="auto"/>
        <w:ind w:left="0" w:firstLine="0"/>
        <w:jc w:val="left"/>
      </w:pPr>
      <w:r w:rsidRPr="00A81B83">
        <w:t>15. Классификация методов измерения риска.</w:t>
      </w:r>
    </w:p>
    <w:p w:rsidR="00335032" w:rsidRPr="00A81B83" w:rsidRDefault="00335032" w:rsidP="00335032">
      <w:pPr>
        <w:pStyle w:val="Iniiaiieoaenonionooiii2"/>
        <w:widowControl/>
        <w:spacing w:line="276" w:lineRule="auto"/>
        <w:ind w:left="0" w:firstLine="0"/>
        <w:jc w:val="left"/>
      </w:pPr>
      <w:r w:rsidRPr="00A81B83">
        <w:t>16. Статистические методы измерения риска. Метод статистических испыт</w:t>
      </w:r>
      <w:r w:rsidRPr="00A81B83">
        <w:t>а</w:t>
      </w:r>
      <w:r w:rsidRPr="00A81B83">
        <w:t>ний.</w:t>
      </w:r>
    </w:p>
    <w:p w:rsidR="00335032" w:rsidRPr="00A81B83" w:rsidRDefault="00335032" w:rsidP="00335032">
      <w:pPr>
        <w:pStyle w:val="Iniiaiieoaenonionooiii2"/>
        <w:widowControl/>
        <w:spacing w:line="276" w:lineRule="auto"/>
        <w:ind w:left="0" w:firstLine="0"/>
        <w:jc w:val="left"/>
      </w:pPr>
      <w:r w:rsidRPr="00A81B83">
        <w:t>17. Портфельный подход в управлении рисками.</w:t>
      </w:r>
    </w:p>
    <w:p w:rsidR="00335032" w:rsidRPr="00A81B83" w:rsidRDefault="00335032" w:rsidP="00335032">
      <w:pPr>
        <w:pStyle w:val="Iniiaiieoaenonionooiii2"/>
        <w:widowControl/>
        <w:spacing w:line="276" w:lineRule="auto"/>
        <w:ind w:left="0" w:firstLine="0"/>
        <w:jc w:val="left"/>
      </w:pPr>
      <w:r w:rsidRPr="00A81B83">
        <w:t xml:space="preserve">18. Методология измерения рыночного риска с помощью показателя </w:t>
      </w:r>
      <w:r w:rsidRPr="00A81B83">
        <w:rPr>
          <w:lang w:val="en-US"/>
        </w:rPr>
        <w:t>Value</w:t>
      </w:r>
      <w:r w:rsidRPr="00A81B83">
        <w:t>-</w:t>
      </w:r>
      <w:r w:rsidRPr="00A81B83">
        <w:rPr>
          <w:lang w:val="en-US"/>
        </w:rPr>
        <w:t>at</w:t>
      </w:r>
      <w:r w:rsidRPr="00A81B83">
        <w:t>-</w:t>
      </w:r>
      <w:r w:rsidRPr="00A81B83">
        <w:rPr>
          <w:lang w:val="en-US"/>
        </w:rPr>
        <w:t>Risk</w:t>
      </w:r>
      <w:r w:rsidRPr="00A81B83">
        <w:t xml:space="preserve"> (</w:t>
      </w:r>
      <w:proofErr w:type="spellStart"/>
      <w:r w:rsidRPr="00A81B83">
        <w:rPr>
          <w:lang w:val="en-US"/>
        </w:rPr>
        <w:t>VaR</w:t>
      </w:r>
      <w:proofErr w:type="spellEnd"/>
      <w:r w:rsidRPr="00A81B83">
        <w:t>).</w:t>
      </w:r>
    </w:p>
    <w:p w:rsidR="00335032" w:rsidRDefault="00335032" w:rsidP="00335032">
      <w:pPr>
        <w:pStyle w:val="Iniiaiieoaenonionooiii2"/>
        <w:widowControl/>
        <w:spacing w:line="276" w:lineRule="auto"/>
        <w:ind w:left="0" w:firstLine="0"/>
        <w:jc w:val="left"/>
      </w:pPr>
      <w:r>
        <w:t>19.</w:t>
      </w:r>
      <w:r w:rsidRPr="00FF01E1">
        <w:t xml:space="preserve"> </w:t>
      </w:r>
      <w:r>
        <w:t>Сценарные методы измерения риска. Стресс-анализ.</w:t>
      </w:r>
    </w:p>
    <w:p w:rsidR="00335032" w:rsidRDefault="00335032" w:rsidP="00335032">
      <w:pPr>
        <w:pStyle w:val="Iniiaiieoaenonionooiii2"/>
        <w:widowControl/>
        <w:spacing w:line="276" w:lineRule="auto"/>
        <w:ind w:left="0" w:firstLine="0"/>
        <w:jc w:val="left"/>
      </w:pPr>
      <w:r>
        <w:t>20.  Методы прямого измерения риска.</w:t>
      </w:r>
    </w:p>
    <w:p w:rsidR="00335032" w:rsidRDefault="00335032" w:rsidP="00335032">
      <w:pPr>
        <w:pStyle w:val="Iniiaiieoaenonionooiii2"/>
        <w:widowControl/>
        <w:spacing w:line="276" w:lineRule="auto"/>
        <w:ind w:left="0" w:firstLine="0"/>
        <w:jc w:val="left"/>
      </w:pPr>
      <w:r>
        <w:t>21. Методы косвенного измерения уровня риска.</w:t>
      </w:r>
    </w:p>
    <w:p w:rsidR="00335032" w:rsidRDefault="00335032" w:rsidP="00335032">
      <w:pPr>
        <w:pStyle w:val="Iniiaiieoaenonionooiii2"/>
        <w:widowControl/>
        <w:spacing w:line="276" w:lineRule="auto"/>
        <w:ind w:left="0" w:firstLine="0"/>
        <w:jc w:val="left"/>
      </w:pPr>
      <w:r>
        <w:t>22. Методы оценки риска единичного проекта.</w:t>
      </w:r>
    </w:p>
    <w:p w:rsidR="00335032" w:rsidRDefault="00335032" w:rsidP="00335032">
      <w:pPr>
        <w:pStyle w:val="Iniiaiieoaenonionooiii2"/>
        <w:widowControl/>
        <w:spacing w:line="276" w:lineRule="auto"/>
        <w:ind w:left="0" w:firstLine="0"/>
        <w:jc w:val="left"/>
      </w:pPr>
      <w:r>
        <w:t>23. Процедуры управления рисками.</w:t>
      </w:r>
    </w:p>
    <w:p w:rsidR="00335032" w:rsidRDefault="00335032" w:rsidP="00335032">
      <w:pPr>
        <w:pStyle w:val="Iniiaiieoaenonionooiii2"/>
        <w:widowControl/>
        <w:spacing w:line="276" w:lineRule="auto"/>
        <w:ind w:left="0" w:firstLine="0"/>
        <w:jc w:val="left"/>
      </w:pPr>
      <w:r>
        <w:t>24. Стратегии поведения предприятия в отношении рисков.</w:t>
      </w:r>
    </w:p>
    <w:p w:rsidR="00335032" w:rsidRDefault="00335032" w:rsidP="00335032">
      <w:pPr>
        <w:pStyle w:val="Iniiaiieoaenonionooiii2"/>
        <w:widowControl/>
        <w:spacing w:line="276" w:lineRule="auto"/>
        <w:ind w:left="0" w:firstLine="0"/>
        <w:jc w:val="left"/>
      </w:pPr>
      <w:r>
        <w:t>25. Методы управления рисками:  принятие риска на себя, отказ от риска, м</w:t>
      </w:r>
      <w:r>
        <w:t>е</w:t>
      </w:r>
      <w:r>
        <w:t>тод уменьшения риска.</w:t>
      </w:r>
    </w:p>
    <w:p w:rsidR="00335032" w:rsidRDefault="00335032" w:rsidP="00335032">
      <w:pPr>
        <w:pStyle w:val="Iniiaiieoaenonionooiii2"/>
        <w:widowControl/>
        <w:spacing w:line="276" w:lineRule="auto"/>
        <w:ind w:left="0" w:firstLine="0"/>
        <w:jc w:val="left"/>
      </w:pPr>
      <w:r>
        <w:t>26.Диссипация риска.</w:t>
      </w:r>
    </w:p>
    <w:p w:rsidR="00335032" w:rsidRDefault="00335032" w:rsidP="00335032">
      <w:pPr>
        <w:pStyle w:val="Iniiaiieoaenonionooiii2"/>
        <w:widowControl/>
        <w:spacing w:line="276" w:lineRule="auto"/>
        <w:ind w:left="0" w:firstLine="0"/>
        <w:jc w:val="left"/>
      </w:pPr>
      <w:r>
        <w:t>27. Методы снижения вероятности риска.</w:t>
      </w:r>
    </w:p>
    <w:p w:rsidR="00335032" w:rsidRDefault="00335032" w:rsidP="00335032">
      <w:pPr>
        <w:pStyle w:val="Iniiaiieoaenonionooiii2"/>
        <w:widowControl/>
        <w:spacing w:line="276" w:lineRule="auto"/>
        <w:ind w:left="0" w:firstLine="0"/>
        <w:jc w:val="left"/>
      </w:pPr>
      <w:r>
        <w:t>28. Страхования риска.</w:t>
      </w:r>
    </w:p>
    <w:p w:rsidR="00335032" w:rsidRDefault="00335032" w:rsidP="00335032">
      <w:pPr>
        <w:pStyle w:val="Iniiaiieoaenonionooiii2"/>
        <w:widowControl/>
        <w:spacing w:line="276" w:lineRule="auto"/>
        <w:ind w:left="0" w:firstLine="0"/>
        <w:jc w:val="left"/>
      </w:pPr>
      <w:r>
        <w:lastRenderedPageBreak/>
        <w:t>29.Диверсификация как метод управления рисками.</w:t>
      </w:r>
    </w:p>
    <w:p w:rsidR="00335032" w:rsidRDefault="00335032" w:rsidP="00335032">
      <w:pPr>
        <w:pStyle w:val="Iniiaiieoaenonionooiii2"/>
        <w:widowControl/>
        <w:spacing w:line="276" w:lineRule="auto"/>
        <w:ind w:left="0" w:firstLine="0"/>
        <w:jc w:val="left"/>
      </w:pPr>
      <w:r>
        <w:t>30. Понятие о хеджировании, отличие хеджирования от страхования.</w:t>
      </w:r>
    </w:p>
    <w:p w:rsidR="00335032" w:rsidRDefault="00335032" w:rsidP="00335032">
      <w:pPr>
        <w:pStyle w:val="Iniiaiieoaenonionooiii2"/>
        <w:widowControl/>
        <w:spacing w:line="276" w:lineRule="auto"/>
        <w:ind w:left="0" w:firstLine="0"/>
        <w:jc w:val="left"/>
      </w:pPr>
      <w:r>
        <w:t>31. Прямое хеджирование и хеджирование через посредника.</w:t>
      </w:r>
    </w:p>
    <w:p w:rsidR="00335032" w:rsidRDefault="00335032" w:rsidP="00335032">
      <w:pPr>
        <w:pStyle w:val="Iniiaiieoaenonionooiii2"/>
        <w:widowControl/>
        <w:spacing w:line="276" w:lineRule="auto"/>
        <w:ind w:left="0" w:firstLine="0"/>
        <w:jc w:val="left"/>
      </w:pPr>
      <w:r>
        <w:t>32. Частичное хеджирование рисков.</w:t>
      </w:r>
    </w:p>
    <w:p w:rsidR="00335032" w:rsidRDefault="00335032" w:rsidP="00335032">
      <w:pPr>
        <w:pStyle w:val="Iniiaiieoaenonionooiii2"/>
        <w:widowControl/>
        <w:spacing w:line="276" w:lineRule="auto"/>
        <w:ind w:left="0" w:firstLine="0"/>
        <w:jc w:val="left"/>
      </w:pPr>
      <w:r>
        <w:t xml:space="preserve">33. Основные инструменты </w:t>
      </w:r>
      <w:proofErr w:type="gramStart"/>
      <w:r>
        <w:t>риск-менеджмента</w:t>
      </w:r>
      <w:proofErr w:type="gramEnd"/>
      <w:r>
        <w:t>.</w:t>
      </w:r>
    </w:p>
    <w:p w:rsidR="00335032" w:rsidRDefault="00335032" w:rsidP="00335032">
      <w:pPr>
        <w:pStyle w:val="Iniiaiieoaenonionooiii2"/>
        <w:widowControl/>
        <w:spacing w:line="276" w:lineRule="auto"/>
        <w:ind w:left="0" w:firstLine="0"/>
        <w:jc w:val="left"/>
      </w:pPr>
      <w:r>
        <w:t>34.Разукрупнение или укрупнение риска.</w:t>
      </w:r>
    </w:p>
    <w:p w:rsidR="00335032" w:rsidRDefault="00335032" w:rsidP="00335032">
      <w:pPr>
        <w:pStyle w:val="Iniiaiieoaenonionooiii2"/>
        <w:widowControl/>
        <w:spacing w:line="276" w:lineRule="auto"/>
        <w:ind w:left="0" w:firstLine="0"/>
        <w:jc w:val="left"/>
      </w:pPr>
      <w:r>
        <w:t>35.Методы снижения негативных результатов реализованного риска.</w:t>
      </w:r>
    </w:p>
    <w:p w:rsidR="00995ACB" w:rsidRDefault="00995ACB" w:rsidP="00335032">
      <w:bookmarkStart w:id="0" w:name="_GoBack"/>
      <w:bookmarkEnd w:id="0"/>
    </w:p>
    <w:sectPr w:rsidR="00995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032"/>
    <w:rsid w:val="00335032"/>
    <w:rsid w:val="003F3663"/>
    <w:rsid w:val="00682FCB"/>
    <w:rsid w:val="0099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663"/>
  </w:style>
  <w:style w:type="paragraph" w:styleId="1">
    <w:name w:val="heading 1"/>
    <w:basedOn w:val="a"/>
    <w:next w:val="a"/>
    <w:link w:val="10"/>
    <w:uiPriority w:val="9"/>
    <w:qFormat/>
    <w:rsid w:val="003F36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F3663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FC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3F366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3663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"/>
    <w:semiHidden/>
    <w:rsid w:val="00682F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3F366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F3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rsid w:val="003F36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4">
    <w:name w:val="Strong"/>
    <w:basedOn w:val="a0"/>
    <w:uiPriority w:val="22"/>
    <w:qFormat/>
    <w:rsid w:val="003F3663"/>
    <w:rPr>
      <w:b/>
      <w:bCs/>
    </w:rPr>
  </w:style>
  <w:style w:type="paragraph" w:styleId="a5">
    <w:name w:val="No Spacing"/>
    <w:uiPriority w:val="1"/>
    <w:qFormat/>
    <w:rsid w:val="003F3663"/>
    <w:pPr>
      <w:spacing w:after="0" w:line="240" w:lineRule="auto"/>
    </w:pPr>
  </w:style>
  <w:style w:type="paragraph" w:customStyle="1" w:styleId="Iniiaiieoaenonionooiii2">
    <w:name w:val="Iniiaiie oaeno n ionooiii 2"/>
    <w:basedOn w:val="a"/>
    <w:rsid w:val="00335032"/>
    <w:pPr>
      <w:widowControl w:val="0"/>
      <w:overflowPunct w:val="0"/>
      <w:autoSpaceDE w:val="0"/>
      <w:autoSpaceDN w:val="0"/>
      <w:adjustRightInd w:val="0"/>
      <w:spacing w:after="0" w:line="240" w:lineRule="auto"/>
      <w:ind w:left="1276" w:hanging="425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663"/>
  </w:style>
  <w:style w:type="paragraph" w:styleId="1">
    <w:name w:val="heading 1"/>
    <w:basedOn w:val="a"/>
    <w:next w:val="a"/>
    <w:link w:val="10"/>
    <w:uiPriority w:val="9"/>
    <w:qFormat/>
    <w:rsid w:val="003F36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F3663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FC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3F366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3663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"/>
    <w:semiHidden/>
    <w:rsid w:val="00682F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3F366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F3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rsid w:val="003F36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4">
    <w:name w:val="Strong"/>
    <w:basedOn w:val="a0"/>
    <w:uiPriority w:val="22"/>
    <w:qFormat/>
    <w:rsid w:val="003F3663"/>
    <w:rPr>
      <w:b/>
      <w:bCs/>
    </w:rPr>
  </w:style>
  <w:style w:type="paragraph" w:styleId="a5">
    <w:name w:val="No Spacing"/>
    <w:uiPriority w:val="1"/>
    <w:qFormat/>
    <w:rsid w:val="003F3663"/>
    <w:pPr>
      <w:spacing w:after="0" w:line="240" w:lineRule="auto"/>
    </w:pPr>
  </w:style>
  <w:style w:type="paragraph" w:customStyle="1" w:styleId="Iniiaiieoaenonionooiii2">
    <w:name w:val="Iniiaiie oaeno n ionooiii 2"/>
    <w:basedOn w:val="a"/>
    <w:rsid w:val="00335032"/>
    <w:pPr>
      <w:widowControl w:val="0"/>
      <w:overflowPunct w:val="0"/>
      <w:autoSpaceDE w:val="0"/>
      <w:autoSpaceDN w:val="0"/>
      <w:adjustRightInd w:val="0"/>
      <w:spacing w:after="0" w:line="240" w:lineRule="auto"/>
      <w:ind w:left="1276" w:hanging="425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</cp:revision>
  <dcterms:created xsi:type="dcterms:W3CDTF">2022-01-18T16:04:00Z</dcterms:created>
  <dcterms:modified xsi:type="dcterms:W3CDTF">2022-01-18T16:05:00Z</dcterms:modified>
</cp:coreProperties>
</file>